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A6" w:rsidRDefault="00B147E8" w:rsidP="00445E47">
      <w:pPr>
        <w:rPr>
          <w:rFonts w:ascii="Arial" w:hAnsi="Arial" w:cs="Arial"/>
          <w:b/>
        </w:rPr>
      </w:pPr>
      <w:r>
        <w:rPr>
          <w:rFonts w:ascii="Arial" w:hAnsi="Arial" w:cs="Arial"/>
          <w:b/>
        </w:rPr>
        <w:t>Increase</w:t>
      </w:r>
      <w:r w:rsidR="00445E47">
        <w:rPr>
          <w:rFonts w:ascii="Arial" w:hAnsi="Arial" w:cs="Arial"/>
          <w:b/>
        </w:rPr>
        <w:t xml:space="preserve"> </w:t>
      </w:r>
      <w:bookmarkStart w:id="0" w:name="_GoBack"/>
      <w:r w:rsidR="00445E47">
        <w:rPr>
          <w:rFonts w:ascii="Arial" w:hAnsi="Arial" w:cs="Arial"/>
          <w:b/>
        </w:rPr>
        <w:t xml:space="preserve">to NEST </w:t>
      </w:r>
      <w:r w:rsidR="00445E47" w:rsidRPr="00445E47">
        <w:rPr>
          <w:rFonts w:ascii="Arial" w:hAnsi="Arial" w:cs="Arial"/>
          <w:b/>
        </w:rPr>
        <w:t xml:space="preserve">pension contributions </w:t>
      </w:r>
      <w:bookmarkEnd w:id="0"/>
      <w:r w:rsidR="00445E47" w:rsidRPr="00445E47">
        <w:rPr>
          <w:rFonts w:ascii="Arial" w:hAnsi="Arial" w:cs="Arial"/>
          <w:b/>
        </w:rPr>
        <w:t>with effect from 6 April 2018</w:t>
      </w:r>
    </w:p>
    <w:p w:rsidR="00B147E8" w:rsidRDefault="00B147E8" w:rsidP="00445E47">
      <w:pPr>
        <w:rPr>
          <w:rFonts w:ascii="Arial" w:hAnsi="Arial" w:cs="Arial"/>
          <w:b/>
        </w:rPr>
      </w:pPr>
    </w:p>
    <w:p w:rsidR="00B147E8" w:rsidRDefault="00B147E8" w:rsidP="00445E47">
      <w:pPr>
        <w:rPr>
          <w:rFonts w:ascii="Arial" w:hAnsi="Arial" w:cs="Arial"/>
        </w:rPr>
      </w:pPr>
      <w:r>
        <w:rPr>
          <w:rFonts w:ascii="Arial" w:hAnsi="Arial" w:cs="Arial"/>
        </w:rPr>
        <w:t xml:space="preserve">You may already be aware that employers are required to </w:t>
      </w:r>
      <w:r w:rsidR="00F36657">
        <w:rPr>
          <w:rFonts w:ascii="Arial" w:hAnsi="Arial" w:cs="Arial"/>
        </w:rPr>
        <w:t>put individuals who meet certain criteria into a workplace pension scheme and to contribute towards it.  This is called automatic enrolment.</w:t>
      </w:r>
    </w:p>
    <w:p w:rsidR="00B147E8" w:rsidRDefault="00B147E8" w:rsidP="00445E47">
      <w:pPr>
        <w:rPr>
          <w:rFonts w:ascii="Arial" w:hAnsi="Arial" w:cs="Arial"/>
        </w:rPr>
      </w:pPr>
    </w:p>
    <w:p w:rsidR="00F36657" w:rsidRDefault="00F36657" w:rsidP="00445E47">
      <w:pPr>
        <w:rPr>
          <w:rFonts w:ascii="Arial" w:hAnsi="Arial" w:cs="Arial"/>
        </w:rPr>
      </w:pPr>
      <w:r>
        <w:rPr>
          <w:rFonts w:ascii="Arial" w:hAnsi="Arial" w:cs="Arial"/>
        </w:rPr>
        <w:t>The purpose of this communication is to advise that, i</w:t>
      </w:r>
      <w:r w:rsidR="00B147E8">
        <w:rPr>
          <w:rFonts w:ascii="Arial" w:hAnsi="Arial" w:cs="Arial"/>
        </w:rPr>
        <w:t>n line with automatic enrolment legislation, the minimum pension contributions will be increasing with effect from 6 April 2018</w:t>
      </w:r>
      <w:r w:rsidR="009E2EE1">
        <w:rPr>
          <w:rFonts w:ascii="Arial" w:hAnsi="Arial" w:cs="Arial"/>
        </w:rPr>
        <w:t xml:space="preserve"> and again in April 2019 – this is a legal requirement.</w:t>
      </w:r>
    </w:p>
    <w:p w:rsidR="009E2EE1" w:rsidRDefault="009E2EE1" w:rsidP="00445E47">
      <w:pPr>
        <w:rPr>
          <w:rFonts w:ascii="Arial" w:hAnsi="Arial" w:cs="Arial"/>
        </w:rPr>
      </w:pPr>
    </w:p>
    <w:p w:rsidR="00445E47" w:rsidRDefault="00B147E8" w:rsidP="00445E47">
      <w:pPr>
        <w:rPr>
          <w:rFonts w:ascii="Arial" w:hAnsi="Arial" w:cs="Arial"/>
        </w:rPr>
      </w:pPr>
      <w:r>
        <w:rPr>
          <w:rFonts w:ascii="Arial" w:hAnsi="Arial" w:cs="Arial"/>
        </w:rPr>
        <w:t>If you are already a member of NEST or if you meet the criteria</w:t>
      </w:r>
      <w:r w:rsidR="00F36657">
        <w:rPr>
          <w:rFonts w:ascii="Arial" w:hAnsi="Arial" w:cs="Arial"/>
        </w:rPr>
        <w:t>*</w:t>
      </w:r>
      <w:r>
        <w:rPr>
          <w:rFonts w:ascii="Arial" w:hAnsi="Arial" w:cs="Arial"/>
        </w:rPr>
        <w:t xml:space="preserve"> for automatic enrolment from 6 April 2018, your pension contributions will increase in line with the table below:-</w:t>
      </w:r>
    </w:p>
    <w:p w:rsidR="00B147E8" w:rsidRDefault="00B147E8" w:rsidP="00445E47">
      <w:pPr>
        <w:rPr>
          <w:rFonts w:ascii="Arial" w:hAnsi="Arial" w:cs="Arial"/>
          <w:b/>
        </w:rPr>
      </w:pPr>
    </w:p>
    <w:tbl>
      <w:tblPr>
        <w:tblW w:w="7875" w:type="dxa"/>
        <w:tblCellMar>
          <w:left w:w="0" w:type="dxa"/>
          <w:right w:w="0" w:type="dxa"/>
        </w:tblCellMar>
        <w:tblLook w:val="04A0" w:firstRow="1" w:lastRow="0" w:firstColumn="1" w:lastColumn="0" w:noHBand="0" w:noVBand="1"/>
      </w:tblPr>
      <w:tblGrid>
        <w:gridCol w:w="1808"/>
        <w:gridCol w:w="1803"/>
        <w:gridCol w:w="1585"/>
        <w:gridCol w:w="1143"/>
        <w:gridCol w:w="1536"/>
      </w:tblGrid>
      <w:tr w:rsidR="00445E47" w:rsidTr="00B147E8">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5E47" w:rsidRDefault="00445E47">
            <w:pPr>
              <w:rPr>
                <w:rFonts w:ascii="Arial" w:hAnsi="Arial" w:cs="Arial"/>
                <w:b/>
                <w:bCs/>
              </w:rPr>
            </w:pPr>
          </w:p>
          <w:p w:rsidR="00B147E8" w:rsidRDefault="00B147E8">
            <w:pPr>
              <w:rPr>
                <w:rFonts w:ascii="Arial" w:hAnsi="Arial" w:cs="Arial"/>
                <w:b/>
                <w:bCs/>
              </w:rPr>
            </w:pP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b/>
                <w:bCs/>
              </w:rPr>
            </w:pPr>
            <w:r>
              <w:rPr>
                <w:rFonts w:ascii="Arial" w:hAnsi="Arial" w:cs="Arial"/>
                <w:b/>
                <w:bCs/>
              </w:rPr>
              <w:t xml:space="preserve">SQA </w:t>
            </w:r>
          </w:p>
          <w:p w:rsidR="00445E47" w:rsidRDefault="00445E47">
            <w:pPr>
              <w:rPr>
                <w:rFonts w:ascii="Arial" w:hAnsi="Arial" w:cs="Arial"/>
                <w:b/>
                <w:bCs/>
              </w:rPr>
            </w:pPr>
            <w:r>
              <w:rPr>
                <w:rFonts w:ascii="Arial" w:hAnsi="Arial" w:cs="Arial"/>
                <w:b/>
                <w:bCs/>
              </w:rPr>
              <w:t>Contribution</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b/>
                <w:bCs/>
              </w:rPr>
            </w:pPr>
            <w:r>
              <w:rPr>
                <w:rFonts w:ascii="Arial" w:hAnsi="Arial" w:cs="Arial"/>
                <w:b/>
                <w:bCs/>
              </w:rPr>
              <w:t>Your</w:t>
            </w:r>
          </w:p>
          <w:p w:rsidR="00445E47" w:rsidRDefault="00445E47">
            <w:pPr>
              <w:rPr>
                <w:rFonts w:ascii="Arial" w:hAnsi="Arial" w:cs="Arial"/>
                <w:b/>
                <w:bCs/>
              </w:rPr>
            </w:pPr>
            <w:r>
              <w:rPr>
                <w:rFonts w:ascii="Arial" w:hAnsi="Arial" w:cs="Arial"/>
                <w:b/>
                <w:bCs/>
              </w:rPr>
              <w:t>contribution</w:t>
            </w:r>
          </w:p>
        </w:tc>
        <w:tc>
          <w:tcPr>
            <w:tcW w:w="1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b/>
                <w:bCs/>
              </w:rPr>
            </w:pPr>
            <w:r>
              <w:rPr>
                <w:rFonts w:ascii="Arial" w:hAnsi="Arial" w:cs="Arial"/>
                <w:b/>
                <w:bCs/>
              </w:rPr>
              <w:t>Tax relief</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b/>
                <w:bCs/>
              </w:rPr>
            </w:pPr>
            <w:r>
              <w:rPr>
                <w:rFonts w:ascii="Arial" w:hAnsi="Arial" w:cs="Arial"/>
                <w:b/>
                <w:bCs/>
              </w:rPr>
              <w:t>Total</w:t>
            </w:r>
          </w:p>
          <w:p w:rsidR="00445E47" w:rsidRDefault="00445E47">
            <w:pPr>
              <w:rPr>
                <w:rFonts w:ascii="Arial" w:hAnsi="Arial" w:cs="Arial"/>
                <w:b/>
                <w:bCs/>
              </w:rPr>
            </w:pPr>
            <w:r>
              <w:rPr>
                <w:rFonts w:ascii="Arial" w:hAnsi="Arial" w:cs="Arial"/>
                <w:b/>
                <w:bCs/>
              </w:rPr>
              <w:t>contribution</w:t>
            </w:r>
          </w:p>
        </w:tc>
      </w:tr>
      <w:tr w:rsidR="00445E47" w:rsidTr="00B147E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E47" w:rsidRPr="00F36657" w:rsidRDefault="00B147E8">
            <w:pPr>
              <w:rPr>
                <w:rFonts w:ascii="Arial" w:hAnsi="Arial" w:cs="Arial"/>
                <w:b/>
              </w:rPr>
            </w:pPr>
            <w:r w:rsidRPr="00F36657">
              <w:rPr>
                <w:rFonts w:ascii="Arial" w:hAnsi="Arial" w:cs="Arial"/>
                <w:b/>
              </w:rPr>
              <w:t>Current contribution up to</w:t>
            </w:r>
            <w:r w:rsidR="00445E47" w:rsidRPr="00F36657">
              <w:rPr>
                <w:rFonts w:ascii="Arial" w:hAnsi="Arial" w:cs="Arial"/>
                <w:b/>
              </w:rPr>
              <w:t xml:space="preserve"> 5/4/18</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1%</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0.8%</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0.2%</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2%</w:t>
            </w:r>
          </w:p>
        </w:tc>
      </w:tr>
      <w:tr w:rsidR="00445E47" w:rsidTr="00B147E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E47" w:rsidRPr="00F36657" w:rsidRDefault="00445E47">
            <w:pPr>
              <w:rPr>
                <w:rFonts w:ascii="Arial" w:hAnsi="Arial" w:cs="Arial"/>
                <w:b/>
              </w:rPr>
            </w:pPr>
            <w:r w:rsidRPr="00F36657">
              <w:rPr>
                <w:rFonts w:ascii="Arial" w:hAnsi="Arial" w:cs="Arial"/>
                <w:b/>
              </w:rPr>
              <w:t>From 6/4/18 – 5/4/19</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Pr="009E2EE1" w:rsidRDefault="00445E47">
            <w:pPr>
              <w:rPr>
                <w:rFonts w:ascii="Arial" w:hAnsi="Arial" w:cs="Arial"/>
              </w:rPr>
            </w:pPr>
            <w:r w:rsidRPr="009E2EE1">
              <w:rPr>
                <w:rFonts w:ascii="Arial" w:hAnsi="Arial" w:cs="Arial"/>
              </w:rPr>
              <w:t>2%</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Pr="009E2EE1" w:rsidRDefault="00445E47">
            <w:pPr>
              <w:rPr>
                <w:rFonts w:ascii="Arial" w:hAnsi="Arial" w:cs="Arial"/>
              </w:rPr>
            </w:pPr>
            <w:r w:rsidRPr="009E2EE1">
              <w:rPr>
                <w:rFonts w:ascii="Arial" w:hAnsi="Arial" w:cs="Arial"/>
              </w:rPr>
              <w:t>2.4%</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Pr="009E2EE1" w:rsidRDefault="00445E47">
            <w:pPr>
              <w:rPr>
                <w:rFonts w:ascii="Arial" w:hAnsi="Arial" w:cs="Arial"/>
              </w:rPr>
            </w:pPr>
            <w:r w:rsidRPr="009E2EE1">
              <w:rPr>
                <w:rFonts w:ascii="Arial" w:hAnsi="Arial" w:cs="Arial"/>
              </w:rPr>
              <w:t>0.6%</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Pr="009E2EE1" w:rsidRDefault="00445E47">
            <w:pPr>
              <w:rPr>
                <w:rFonts w:ascii="Arial" w:hAnsi="Arial" w:cs="Arial"/>
              </w:rPr>
            </w:pPr>
            <w:r w:rsidRPr="009E2EE1">
              <w:rPr>
                <w:rFonts w:ascii="Arial" w:hAnsi="Arial" w:cs="Arial"/>
              </w:rPr>
              <w:t>5%</w:t>
            </w:r>
          </w:p>
        </w:tc>
      </w:tr>
      <w:tr w:rsidR="00445E47" w:rsidTr="00B147E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E47" w:rsidRPr="00F36657" w:rsidRDefault="00445E47">
            <w:pPr>
              <w:rPr>
                <w:rFonts w:ascii="Arial" w:hAnsi="Arial" w:cs="Arial"/>
                <w:b/>
              </w:rPr>
            </w:pPr>
            <w:r w:rsidRPr="00F36657">
              <w:rPr>
                <w:rFonts w:ascii="Arial" w:hAnsi="Arial" w:cs="Arial"/>
                <w:b/>
              </w:rPr>
              <w:t>From 6/4/19</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3%</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4%</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1%</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445E47" w:rsidRDefault="00445E47">
            <w:pPr>
              <w:rPr>
                <w:rFonts w:ascii="Arial" w:hAnsi="Arial" w:cs="Arial"/>
              </w:rPr>
            </w:pPr>
            <w:r>
              <w:rPr>
                <w:rFonts w:ascii="Arial" w:hAnsi="Arial" w:cs="Arial"/>
              </w:rPr>
              <w:t>8%</w:t>
            </w:r>
          </w:p>
        </w:tc>
      </w:tr>
    </w:tbl>
    <w:p w:rsidR="00445E47" w:rsidRDefault="00445E47" w:rsidP="00445E47"/>
    <w:p w:rsidR="00B147E8" w:rsidRDefault="00B147E8" w:rsidP="00445E47">
      <w:pPr>
        <w:rPr>
          <w:rFonts w:ascii="Arial" w:hAnsi="Arial" w:cs="Arial"/>
        </w:rPr>
      </w:pPr>
      <w:r>
        <w:rPr>
          <w:rFonts w:ascii="Arial" w:hAnsi="Arial" w:cs="Arial"/>
        </w:rPr>
        <w:t>This means that with effect from 6 April 2018, your pension con</w:t>
      </w:r>
      <w:r w:rsidR="009E2EE1">
        <w:rPr>
          <w:rFonts w:ascii="Arial" w:hAnsi="Arial" w:cs="Arial"/>
        </w:rPr>
        <w:t>tribution will increase to 2.4% and will rise again from 6 April 2019 to 4%.  SQA’s contribution will also rise in line with the table.</w:t>
      </w:r>
    </w:p>
    <w:p w:rsidR="00F36657" w:rsidRDefault="00F36657" w:rsidP="00445E47">
      <w:pPr>
        <w:rPr>
          <w:rFonts w:ascii="Arial" w:hAnsi="Arial" w:cs="Arial"/>
        </w:rPr>
      </w:pPr>
    </w:p>
    <w:p w:rsidR="00F36657" w:rsidRDefault="00F36657" w:rsidP="00F36657">
      <w:pPr>
        <w:rPr>
          <w:rFonts w:ascii="Arial" w:hAnsi="Arial" w:cs="Arial"/>
        </w:rPr>
      </w:pPr>
      <w:r>
        <w:rPr>
          <w:rFonts w:ascii="Arial" w:hAnsi="Arial" w:cs="Arial"/>
        </w:rPr>
        <w:t>*If you are over age 22 and under State Pension Age and your earnings exceed the monthly trigger for automatic enrolment, you will automatically be enrolled into NEST.  The following link provides the most up-to-date earnings thresholds (please refer to monthly figures in the pay reference period table as SQA operates a monthly payroll).</w:t>
      </w:r>
    </w:p>
    <w:p w:rsidR="00F36657" w:rsidRDefault="00F36657" w:rsidP="00F36657">
      <w:pPr>
        <w:rPr>
          <w:rFonts w:ascii="Arial" w:hAnsi="Arial" w:cs="Arial"/>
        </w:rPr>
      </w:pPr>
    </w:p>
    <w:p w:rsidR="00F36657" w:rsidRDefault="0040732C" w:rsidP="00F36657">
      <w:hyperlink r:id="rId5" w:history="1">
        <w:r w:rsidR="00F36657">
          <w:rPr>
            <w:rStyle w:val="Hyperlink"/>
          </w:rPr>
          <w:t>http://www.thepensionsregulator.gov.uk/automatic-enrolment-earnings-threshold.aspx</w:t>
        </w:r>
      </w:hyperlink>
    </w:p>
    <w:p w:rsidR="0011127A" w:rsidRDefault="0011127A" w:rsidP="00F36657"/>
    <w:p w:rsidR="0011127A" w:rsidRDefault="0011127A" w:rsidP="00F36657">
      <w:pPr>
        <w:rPr>
          <w:rFonts w:ascii="Arial" w:hAnsi="Arial" w:cs="Arial"/>
        </w:rPr>
      </w:pPr>
      <w:r w:rsidRPr="0011127A">
        <w:rPr>
          <w:rFonts w:ascii="Arial" w:hAnsi="Arial" w:cs="Arial"/>
        </w:rPr>
        <w:t>F</w:t>
      </w:r>
      <w:r>
        <w:rPr>
          <w:rFonts w:ascii="Arial" w:hAnsi="Arial" w:cs="Arial"/>
        </w:rPr>
        <w:t>AQs on automatic enrolment can be found on the website by following this link:-</w:t>
      </w:r>
    </w:p>
    <w:p w:rsidR="0011127A" w:rsidRDefault="0011127A" w:rsidP="00F36657">
      <w:pPr>
        <w:rPr>
          <w:rFonts w:ascii="Arial" w:hAnsi="Arial" w:cs="Arial"/>
        </w:rPr>
      </w:pPr>
    </w:p>
    <w:p w:rsidR="0011127A" w:rsidRDefault="0040732C" w:rsidP="00F36657">
      <w:pPr>
        <w:rPr>
          <w:rFonts w:ascii="Arial" w:hAnsi="Arial" w:cs="Arial"/>
        </w:rPr>
      </w:pPr>
      <w:hyperlink r:id="rId6" w:history="1">
        <w:r w:rsidR="0011127A" w:rsidRPr="005D491F">
          <w:rPr>
            <w:rStyle w:val="Hyperlink"/>
            <w:rFonts w:ascii="Arial" w:hAnsi="Arial" w:cs="Arial"/>
          </w:rPr>
          <w:t>http://www.sqa.org.uk/sqa/63746.html</w:t>
        </w:r>
      </w:hyperlink>
    </w:p>
    <w:p w:rsidR="00F36657" w:rsidRDefault="00F36657" w:rsidP="00F36657"/>
    <w:p w:rsidR="00F36657" w:rsidRDefault="00F36657" w:rsidP="00F36657">
      <w:pPr>
        <w:rPr>
          <w:rFonts w:ascii="Arial" w:hAnsi="Arial" w:cs="Arial"/>
        </w:rPr>
      </w:pPr>
      <w:r>
        <w:rPr>
          <w:rFonts w:ascii="Arial" w:hAnsi="Arial" w:cs="Arial"/>
        </w:rPr>
        <w:t xml:space="preserve">If you have any queries regarding the above, please email </w:t>
      </w:r>
      <w:hyperlink r:id="rId7" w:history="1">
        <w:r w:rsidRPr="005D491F">
          <w:rPr>
            <w:rStyle w:val="Hyperlink"/>
            <w:rFonts w:ascii="Arial" w:hAnsi="Arial" w:cs="Arial"/>
          </w:rPr>
          <w:t>am@sqa.org.uk</w:t>
        </w:r>
      </w:hyperlink>
    </w:p>
    <w:p w:rsidR="00F36657" w:rsidRPr="00F36657" w:rsidRDefault="00F36657" w:rsidP="00F36657">
      <w:pPr>
        <w:rPr>
          <w:rFonts w:ascii="Arial" w:hAnsi="Arial" w:cs="Arial"/>
        </w:rPr>
      </w:pPr>
    </w:p>
    <w:p w:rsidR="00F36657" w:rsidRPr="00F36657" w:rsidRDefault="00F36657" w:rsidP="00F36657">
      <w:pPr>
        <w:rPr>
          <w:rFonts w:ascii="Arial" w:hAnsi="Arial" w:cs="Arial"/>
        </w:rPr>
      </w:pPr>
    </w:p>
    <w:sectPr w:rsidR="00F36657" w:rsidRPr="00F36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2EF"/>
    <w:multiLevelType w:val="hybridMultilevel"/>
    <w:tmpl w:val="5FCC8E0E"/>
    <w:lvl w:ilvl="0" w:tplc="20EC57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47"/>
    <w:rsid w:val="0011127A"/>
    <w:rsid w:val="0040732C"/>
    <w:rsid w:val="00445E47"/>
    <w:rsid w:val="00672769"/>
    <w:rsid w:val="009E2EE1"/>
    <w:rsid w:val="00AA3DA6"/>
    <w:rsid w:val="00B147E8"/>
    <w:rsid w:val="00F3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A809A-A09D-4F71-95F8-9AE7E78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57"/>
    <w:pPr>
      <w:ind w:left="720"/>
      <w:contextualSpacing/>
    </w:pPr>
  </w:style>
  <w:style w:type="character" w:styleId="Hyperlink">
    <w:name w:val="Hyperlink"/>
    <w:basedOn w:val="DefaultParagraphFont"/>
    <w:uiPriority w:val="99"/>
    <w:unhideWhenUsed/>
    <w:rsid w:val="00F36657"/>
    <w:rPr>
      <w:color w:val="0000FF" w:themeColor="hyperlink"/>
      <w:u w:val="single"/>
    </w:rPr>
  </w:style>
  <w:style w:type="character" w:styleId="FollowedHyperlink">
    <w:name w:val="FollowedHyperlink"/>
    <w:basedOn w:val="DefaultParagraphFont"/>
    <w:uiPriority w:val="99"/>
    <w:semiHidden/>
    <w:unhideWhenUsed/>
    <w:rsid w:val="00F3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6399">
      <w:bodyDiv w:val="1"/>
      <w:marLeft w:val="0"/>
      <w:marRight w:val="0"/>
      <w:marTop w:val="0"/>
      <w:marBottom w:val="0"/>
      <w:divBdr>
        <w:top w:val="none" w:sz="0" w:space="0" w:color="auto"/>
        <w:left w:val="none" w:sz="0" w:space="0" w:color="auto"/>
        <w:bottom w:val="none" w:sz="0" w:space="0" w:color="auto"/>
        <w:right w:val="none" w:sz="0" w:space="0" w:color="auto"/>
      </w:divBdr>
    </w:div>
    <w:div w:id="1062949542">
      <w:bodyDiv w:val="1"/>
      <w:marLeft w:val="0"/>
      <w:marRight w:val="0"/>
      <w:marTop w:val="0"/>
      <w:marBottom w:val="0"/>
      <w:divBdr>
        <w:top w:val="none" w:sz="0" w:space="0" w:color="auto"/>
        <w:left w:val="none" w:sz="0" w:space="0" w:color="auto"/>
        <w:bottom w:val="none" w:sz="0" w:space="0" w:color="auto"/>
        <w:right w:val="none" w:sz="0" w:space="0" w:color="auto"/>
      </w:divBdr>
    </w:div>
    <w:div w:id="18251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sq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a.org.uk/sqa/63746.html" TargetMode="External"/><Relationship Id="rId5" Type="http://schemas.openxmlformats.org/officeDocument/2006/relationships/hyperlink" Target="http://www.thepensionsregulator.gov.uk/automatic-enrolment-earnings-threshold.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Caldwell</dc:creator>
  <cp:keywords/>
  <dc:description/>
  <cp:lastModifiedBy>John McIntyre</cp:lastModifiedBy>
  <cp:revision>2</cp:revision>
  <dcterms:created xsi:type="dcterms:W3CDTF">2017-11-03T11:49:00Z</dcterms:created>
  <dcterms:modified xsi:type="dcterms:W3CDTF">2017-11-03T11:49:00Z</dcterms:modified>
</cp:coreProperties>
</file>